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88ADA" w14:textId="1070D8F4" w:rsidR="00D65F55" w:rsidRPr="001E10F6" w:rsidRDefault="001E10F6" w:rsidP="00392070">
      <w:pPr>
        <w:spacing w:after="0"/>
        <w:contextualSpacing/>
        <w:jc w:val="center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b/>
          <w:sz w:val="20"/>
          <w:szCs w:val="20"/>
        </w:rPr>
        <w:t xml:space="preserve">Вакуумное масло синтетическое </w:t>
      </w:r>
      <w:r w:rsidR="00FF0D84">
        <w:rPr>
          <w:rFonts w:ascii="Verdana" w:hAnsi="Verdana"/>
          <w:b/>
          <w:sz w:val="20"/>
          <w:szCs w:val="20"/>
          <w:lang w:val="en-US"/>
        </w:rPr>
        <w:t>PAO</w:t>
      </w:r>
      <w:r w:rsidR="00FF0D84" w:rsidRPr="00FF0D84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  <w:lang w:val="en-US"/>
        </w:rPr>
        <w:t>ISO</w:t>
      </w:r>
      <w:r w:rsidRPr="001E10F6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  <w:lang w:val="en-US"/>
        </w:rPr>
        <w:t>VG</w:t>
      </w:r>
      <w:r w:rsidRPr="001E10F6">
        <w:rPr>
          <w:rFonts w:ascii="Verdana" w:hAnsi="Verdana"/>
          <w:b/>
          <w:sz w:val="20"/>
          <w:szCs w:val="20"/>
        </w:rPr>
        <w:t xml:space="preserve"> </w:t>
      </w:r>
      <w:r w:rsidR="00884D4A" w:rsidRPr="00884D4A">
        <w:rPr>
          <w:rFonts w:ascii="Verdana" w:hAnsi="Verdana"/>
          <w:b/>
          <w:sz w:val="20"/>
          <w:szCs w:val="20"/>
        </w:rPr>
        <w:t>68</w:t>
      </w:r>
      <w:r w:rsidRPr="001E10F6">
        <w:rPr>
          <w:rFonts w:ascii="Verdana" w:hAnsi="Verdana"/>
          <w:b/>
          <w:sz w:val="20"/>
          <w:szCs w:val="20"/>
        </w:rPr>
        <w:t xml:space="preserve"> </w:t>
      </w:r>
    </w:p>
    <w:p w14:paraId="5776F77A" w14:textId="77777777" w:rsidR="008237A8" w:rsidRPr="004B76EE" w:rsidRDefault="008237A8" w:rsidP="00F81558">
      <w:pPr>
        <w:spacing w:after="0"/>
        <w:contextualSpacing/>
        <w:jc w:val="both"/>
        <w:rPr>
          <w:rStyle w:val="apple-style-span"/>
          <w:rFonts w:ascii="Verdana" w:hAnsi="Verdana"/>
          <w:sz w:val="20"/>
          <w:szCs w:val="20"/>
          <w:shd w:val="clear" w:color="auto" w:fill="FFFFFF"/>
        </w:rPr>
      </w:pPr>
    </w:p>
    <w:tbl>
      <w:tblPr>
        <w:tblW w:w="9923" w:type="dxa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0"/>
        <w:gridCol w:w="2543"/>
      </w:tblGrid>
      <w:tr w:rsidR="00820470" w:rsidRPr="008237A8" w14:paraId="2984043E" w14:textId="77777777" w:rsidTr="008237A8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CCE8C" w14:textId="77777777" w:rsidR="00820470" w:rsidRPr="008237A8" w:rsidRDefault="00820470" w:rsidP="0057087F">
            <w:pPr>
              <w:spacing w:after="0"/>
              <w:ind w:left="85" w:hanging="100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Style w:val="a9"/>
                <w:rFonts w:ascii="Verdana" w:hAnsi="Verdana"/>
                <w:sz w:val="20"/>
                <w:szCs w:val="20"/>
              </w:rPr>
              <w:t xml:space="preserve">Технические характеристики 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249CAC20" w14:textId="5CC23DB9" w:rsidR="00820470" w:rsidRPr="008237A8" w:rsidRDefault="00FF0D84" w:rsidP="00FF0D84">
            <w:pPr>
              <w:spacing w:after="0"/>
              <w:contextualSpacing/>
              <w:jc w:val="center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8237A8">
              <w:rPr>
                <w:rFonts w:ascii="Verdana" w:hAnsi="Verdana"/>
                <w:b/>
                <w:sz w:val="20"/>
                <w:szCs w:val="20"/>
                <w:lang w:val="en-US"/>
              </w:rPr>
              <w:t>PAO</w:t>
            </w:r>
            <w:r w:rsidRPr="008237A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8237A8">
              <w:rPr>
                <w:rFonts w:ascii="Verdana" w:hAnsi="Verdana"/>
                <w:b/>
                <w:sz w:val="20"/>
                <w:szCs w:val="20"/>
                <w:lang w:val="en-US"/>
              </w:rPr>
              <w:t>ISO</w:t>
            </w:r>
            <w:r w:rsidRPr="008237A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8237A8">
              <w:rPr>
                <w:rFonts w:ascii="Verdana" w:hAnsi="Verdana"/>
                <w:b/>
                <w:sz w:val="20"/>
                <w:szCs w:val="20"/>
                <w:lang w:val="en-US"/>
              </w:rPr>
              <w:t>VG</w:t>
            </w:r>
            <w:r w:rsidRPr="008237A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884D4A">
              <w:rPr>
                <w:rFonts w:ascii="Verdana" w:hAnsi="Verdana"/>
                <w:b/>
                <w:sz w:val="20"/>
                <w:szCs w:val="20"/>
                <w:lang w:val="en-US"/>
              </w:rPr>
              <w:t>68</w:t>
            </w:r>
            <w:r w:rsidRPr="008237A8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57087F" w:rsidRPr="008237A8" w14:paraId="02B9ABD9" w14:textId="77777777" w:rsidTr="008237A8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39657" w14:textId="16B15166" w:rsidR="0057087F" w:rsidRPr="008237A8" w:rsidRDefault="00FF0D84" w:rsidP="0057087F">
            <w:pPr>
              <w:spacing w:after="0"/>
              <w:contextualSpacing/>
              <w:rPr>
                <w:rFonts w:ascii="Verdana" w:hAnsi="Verdana"/>
                <w:sz w:val="20"/>
                <w:szCs w:val="20"/>
                <w:lang w:val="en-US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 xml:space="preserve">Индекс вязкости по </w:t>
            </w: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>ISO</w:t>
            </w:r>
          </w:p>
        </w:tc>
        <w:tc>
          <w:tcPr>
            <w:tcW w:w="2543" w:type="dxa"/>
            <w:vAlign w:val="center"/>
          </w:tcPr>
          <w:p w14:paraId="46CB5CF3" w14:textId="1AF2EDBC" w:rsidR="0057087F" w:rsidRPr="008237A8" w:rsidRDefault="00FF0D84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 xml:space="preserve">VG </w:t>
            </w:r>
            <w:r w:rsidR="00884D4A">
              <w:rPr>
                <w:rFonts w:ascii="Verdana" w:hAnsi="Verdana"/>
                <w:sz w:val="20"/>
                <w:szCs w:val="20"/>
                <w:lang w:val="en-US"/>
              </w:rPr>
              <w:t>68</w:t>
            </w:r>
          </w:p>
        </w:tc>
      </w:tr>
      <w:tr w:rsidR="0057087F" w:rsidRPr="008237A8" w14:paraId="4A2157A2" w14:textId="77777777" w:rsidTr="008237A8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267F2" w14:textId="5DFC904B" w:rsidR="0057087F" w:rsidRPr="008237A8" w:rsidRDefault="00FF0D84" w:rsidP="00FF0D84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Вязкость кинематическая при 40 °С по ГОСТ 33, мм2/с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7F5A66A9" w14:textId="226F168E" w:rsidR="0057087F" w:rsidRPr="00884D4A" w:rsidRDefault="00884D4A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68</w:t>
            </w:r>
          </w:p>
        </w:tc>
      </w:tr>
      <w:tr w:rsidR="0057087F" w:rsidRPr="008237A8" w14:paraId="2015D48E" w14:textId="77777777" w:rsidTr="008237A8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BAD9A" w14:textId="61480B9E" w:rsidR="0057087F" w:rsidRPr="008237A8" w:rsidRDefault="00FF0D84" w:rsidP="00FF0D84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Температура вспышки в открытом тигле по ГОСТ 4333, °С</w:t>
            </w:r>
          </w:p>
        </w:tc>
        <w:tc>
          <w:tcPr>
            <w:tcW w:w="2543" w:type="dxa"/>
            <w:vAlign w:val="center"/>
          </w:tcPr>
          <w:p w14:paraId="32AFDF49" w14:textId="7291CD93" w:rsidR="0057087F" w:rsidRPr="008237A8" w:rsidRDefault="00FF0D84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2</w:t>
            </w:r>
            <w:r w:rsidR="00884D4A">
              <w:rPr>
                <w:rFonts w:ascii="Verdana" w:hAnsi="Verdana"/>
                <w:sz w:val="20"/>
                <w:szCs w:val="20"/>
              </w:rPr>
              <w:t>3</w:t>
            </w:r>
            <w:r w:rsidRPr="008237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57087F" w:rsidRPr="008237A8" w14:paraId="4E7C31DD" w14:textId="77777777" w:rsidTr="008237A8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807AF" w14:textId="6D5FC4A1" w:rsidR="0057087F" w:rsidRPr="008237A8" w:rsidRDefault="00FF0D84" w:rsidP="00FF0D84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Температура застывания по ГОСТ 20287, °С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7D9B6B9C" w14:textId="32FA4BD1" w:rsidR="0057087F" w:rsidRPr="00884D4A" w:rsidRDefault="00FF0D84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-4</w:t>
            </w:r>
            <w:r w:rsidR="00884D4A">
              <w:rPr>
                <w:rFonts w:ascii="Verdana" w:hAnsi="Verdana"/>
                <w:sz w:val="20"/>
                <w:szCs w:val="20"/>
                <w:lang w:val="en-US"/>
              </w:rPr>
              <w:t>5</w:t>
            </w:r>
          </w:p>
        </w:tc>
      </w:tr>
      <w:tr w:rsidR="0057087F" w:rsidRPr="008237A8" w14:paraId="03BE9839" w14:textId="77777777" w:rsidTr="008237A8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1C9C6" w14:textId="78EA5F63" w:rsidR="0057087F" w:rsidRPr="008237A8" w:rsidRDefault="002C72BE" w:rsidP="002C72BE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Плотность при 20 °С, кг/м3 по ГОСТ 3900</w:t>
            </w:r>
          </w:p>
        </w:tc>
        <w:tc>
          <w:tcPr>
            <w:tcW w:w="2543" w:type="dxa"/>
            <w:vAlign w:val="center"/>
          </w:tcPr>
          <w:p w14:paraId="2CF66648" w14:textId="4B95E8BB" w:rsidR="0057087F" w:rsidRPr="00884D4A" w:rsidRDefault="002C72BE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85</w:t>
            </w:r>
            <w:r w:rsidR="00884D4A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</w:tr>
      <w:tr w:rsidR="0057087F" w:rsidRPr="008237A8" w14:paraId="1E9727D5" w14:textId="77777777" w:rsidTr="008237A8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281CC" w14:textId="18263F5F" w:rsidR="0057087F" w:rsidRPr="008237A8" w:rsidRDefault="002C72BE" w:rsidP="0057087F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Индекс вязкости по ГОСТ 25371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299A46B4" w14:textId="27EA7F2A" w:rsidR="0057087F" w:rsidRPr="00884D4A" w:rsidRDefault="002C72BE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15</w:t>
            </w:r>
            <w:r w:rsidR="00884D4A">
              <w:rPr>
                <w:rFonts w:ascii="Verdana" w:hAnsi="Verdana"/>
                <w:sz w:val="20"/>
                <w:szCs w:val="20"/>
                <w:lang w:val="en-US"/>
              </w:rPr>
              <w:t>0</w:t>
            </w:r>
          </w:p>
        </w:tc>
      </w:tr>
      <w:tr w:rsidR="0057087F" w:rsidRPr="008237A8" w14:paraId="43AA6504" w14:textId="77777777" w:rsidTr="008237A8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FD1F3" w14:textId="4B86E596" w:rsidR="0057087F" w:rsidRPr="008237A8" w:rsidRDefault="002C72BE" w:rsidP="002C72BE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Кислотное число по ГОСТ 5985, мг КОН/г</w:t>
            </w:r>
          </w:p>
        </w:tc>
        <w:tc>
          <w:tcPr>
            <w:tcW w:w="2543" w:type="dxa"/>
            <w:vAlign w:val="center"/>
          </w:tcPr>
          <w:p w14:paraId="50861A43" w14:textId="136E4A74" w:rsidR="0057087F" w:rsidRPr="008237A8" w:rsidRDefault="002C72BE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0,2</w:t>
            </w:r>
          </w:p>
        </w:tc>
      </w:tr>
      <w:tr w:rsidR="0057087F" w:rsidRPr="008237A8" w14:paraId="78C4E2B8" w14:textId="77777777" w:rsidTr="008237A8">
        <w:tc>
          <w:tcPr>
            <w:tcW w:w="7380" w:type="dxa"/>
            <w:shd w:val="pct10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21AC6" w14:textId="02CFD469" w:rsidR="0057087F" w:rsidRPr="008237A8" w:rsidRDefault="002C72BE" w:rsidP="002C72BE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Деэмульсация: - объем (масло-вода-эмульсия) по ASTM D 1401, см3</w:t>
            </w:r>
          </w:p>
        </w:tc>
        <w:tc>
          <w:tcPr>
            <w:tcW w:w="2543" w:type="dxa"/>
            <w:shd w:val="pct10" w:color="auto" w:fill="auto"/>
            <w:vAlign w:val="center"/>
          </w:tcPr>
          <w:p w14:paraId="34FA1358" w14:textId="29F30BF9" w:rsidR="0057087F" w:rsidRPr="008237A8" w:rsidRDefault="002C72BE" w:rsidP="00CE5655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40-40-0</w:t>
            </w:r>
          </w:p>
        </w:tc>
      </w:tr>
      <w:tr w:rsidR="002C72BE" w:rsidRPr="008237A8" w14:paraId="50BF8144" w14:textId="77777777" w:rsidTr="008237A8">
        <w:tc>
          <w:tcPr>
            <w:tcW w:w="7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A9F2F" w14:textId="27B9F70B" w:rsidR="002C72BE" w:rsidRPr="008237A8" w:rsidRDefault="002C72BE" w:rsidP="002C72BE">
            <w:pPr>
              <w:spacing w:after="0"/>
              <w:contextualSpacing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</w:rPr>
              <w:t>Соответствует требования DP6521:</w:t>
            </w:r>
          </w:p>
        </w:tc>
        <w:tc>
          <w:tcPr>
            <w:tcW w:w="2543" w:type="dxa"/>
            <w:vAlign w:val="center"/>
          </w:tcPr>
          <w:p w14:paraId="47F9AF1B" w14:textId="2447379D" w:rsidR="002C72BE" w:rsidRPr="008237A8" w:rsidRDefault="002C72BE" w:rsidP="002C72BE">
            <w:pPr>
              <w:spacing w:after="0"/>
              <w:ind w:left="-9"/>
              <w:jc w:val="center"/>
              <w:rPr>
                <w:rFonts w:ascii="Verdana" w:hAnsi="Verdana"/>
                <w:sz w:val="20"/>
                <w:szCs w:val="20"/>
              </w:rPr>
            </w:pP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>DAA</w:t>
            </w:r>
            <w:r w:rsidRPr="008237A8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>DAB</w:t>
            </w:r>
            <w:r w:rsidRPr="008237A8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>DAH</w:t>
            </w:r>
            <w:r w:rsidRPr="008237A8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237A8">
              <w:rPr>
                <w:rFonts w:ascii="Verdana" w:hAnsi="Verdana"/>
                <w:sz w:val="20"/>
                <w:szCs w:val="20"/>
                <w:lang w:val="en-US"/>
              </w:rPr>
              <w:t>DAG</w:t>
            </w:r>
          </w:p>
        </w:tc>
      </w:tr>
    </w:tbl>
    <w:p w14:paraId="2937FC04" w14:textId="77777777" w:rsidR="00313896" w:rsidRPr="00D772AB" w:rsidRDefault="00313896" w:rsidP="00E671C6">
      <w:pPr>
        <w:spacing w:after="0"/>
        <w:contextualSpacing/>
        <w:rPr>
          <w:rFonts w:ascii="Verdana" w:hAnsi="Verdana"/>
          <w:b/>
          <w:bCs/>
          <w:sz w:val="20"/>
          <w:szCs w:val="20"/>
        </w:rPr>
      </w:pPr>
    </w:p>
    <w:p w14:paraId="63CBFD7E" w14:textId="77777777" w:rsidR="003207F7" w:rsidRDefault="00106EF2" w:rsidP="00E671C6">
      <w:pPr>
        <w:spacing w:after="0"/>
        <w:contextualSpacing/>
        <w:rPr>
          <w:rFonts w:ascii="Verdana" w:hAnsi="Verdana"/>
          <w:b/>
          <w:bCs/>
          <w:sz w:val="20"/>
          <w:szCs w:val="20"/>
          <w:lang w:val="en-US"/>
        </w:rPr>
      </w:pPr>
      <w:r w:rsidRPr="00E671C6">
        <w:rPr>
          <w:rFonts w:ascii="Verdana" w:hAnsi="Verdana"/>
          <w:b/>
          <w:bCs/>
          <w:sz w:val="20"/>
          <w:szCs w:val="20"/>
        </w:rPr>
        <w:t>Преимущества</w:t>
      </w:r>
      <w:r w:rsidR="0057087F">
        <w:rPr>
          <w:rFonts w:ascii="Verdana" w:hAnsi="Verdana"/>
          <w:b/>
          <w:bCs/>
          <w:sz w:val="20"/>
          <w:szCs w:val="20"/>
        </w:rPr>
        <w:t>:</w:t>
      </w:r>
      <w:r w:rsidRPr="00E671C6">
        <w:rPr>
          <w:rFonts w:ascii="Verdana" w:hAnsi="Verdana"/>
          <w:b/>
          <w:bCs/>
          <w:sz w:val="20"/>
          <w:szCs w:val="20"/>
        </w:rPr>
        <w:t xml:space="preserve"> </w:t>
      </w:r>
    </w:p>
    <w:p w14:paraId="2D950473" w14:textId="74D963C7" w:rsidR="00D772AB" w:rsidRPr="00D772AB" w:rsidRDefault="00D772AB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Виды фасовки: 1 л.</w:t>
      </w:r>
    </w:p>
    <w:p w14:paraId="23C8B506" w14:textId="7D4AB3E5" w:rsidR="001A3642" w:rsidRPr="001A3642" w:rsidRDefault="008D1DB0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  <w:lang w:eastAsia="ru-RU"/>
        </w:rPr>
        <w:t xml:space="preserve">Полноценная замена масла </w:t>
      </w:r>
      <w:r>
        <w:rPr>
          <w:rFonts w:ascii="Verdana" w:hAnsi="Verdana" w:cs="Tahoma"/>
          <w:sz w:val="20"/>
          <w:szCs w:val="20"/>
          <w:lang w:val="en-US" w:eastAsia="ru-RU"/>
        </w:rPr>
        <w:t>Busch</w:t>
      </w:r>
      <w:r w:rsidR="00352EB9">
        <w:rPr>
          <w:rFonts w:ascii="Verdana" w:hAnsi="Verdana" w:cs="Tahoma"/>
          <w:sz w:val="20"/>
          <w:szCs w:val="20"/>
          <w:lang w:eastAsia="ru-RU"/>
        </w:rPr>
        <w:t>.</w:t>
      </w:r>
    </w:p>
    <w:p w14:paraId="65D57062" w14:textId="47BBE1CD" w:rsidR="001A3642" w:rsidRPr="001A3642" w:rsidRDefault="00FF0D84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Синтетическая </w:t>
      </w:r>
      <w:r w:rsidR="00352EB9">
        <w:rPr>
          <w:rFonts w:ascii="Verdana" w:hAnsi="Verdana"/>
          <w:sz w:val="20"/>
          <w:szCs w:val="20"/>
          <w:lang w:val="en-US"/>
        </w:rPr>
        <w:t>PAO</w:t>
      </w:r>
      <w:r w:rsidR="00352EB9">
        <w:rPr>
          <w:rFonts w:ascii="Verdana" w:hAnsi="Verdana"/>
          <w:sz w:val="20"/>
          <w:szCs w:val="20"/>
        </w:rPr>
        <w:t xml:space="preserve">-основа </w:t>
      </w:r>
      <w:r w:rsidR="00D772AB">
        <w:rPr>
          <w:rFonts w:ascii="Verdana" w:hAnsi="Verdana"/>
          <w:sz w:val="20"/>
          <w:szCs w:val="20"/>
        </w:rPr>
        <w:t>долговечнее</w:t>
      </w:r>
      <w:r>
        <w:rPr>
          <w:rFonts w:ascii="Verdana" w:hAnsi="Verdana"/>
          <w:sz w:val="20"/>
          <w:szCs w:val="20"/>
        </w:rPr>
        <w:t xml:space="preserve"> до 5 раз по сравнению с минеральным маслом</w:t>
      </w:r>
      <w:r w:rsidR="001A3642" w:rsidRPr="001A3642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14:paraId="75511150" w14:textId="7F4A3568" w:rsidR="00FF0D84" w:rsidRPr="001A3642" w:rsidRDefault="00FF0D84" w:rsidP="00FF0D84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Минимизирует лаковые отложения на поверхностях рабочих механизмов насосов. </w:t>
      </w:r>
    </w:p>
    <w:p w14:paraId="2562B713" w14:textId="5A8428B3" w:rsidR="001A3642" w:rsidRDefault="00FF0D84" w:rsidP="001A3642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Произведено в России.</w:t>
      </w:r>
    </w:p>
    <w:p w14:paraId="6D4FA145" w14:textId="77777777" w:rsidR="002C72BE" w:rsidRDefault="00FF0D84" w:rsidP="00E671C6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F0D84">
        <w:rPr>
          <w:rFonts w:ascii="Verdana" w:hAnsi="Verdana"/>
          <w:sz w:val="20"/>
          <w:szCs w:val="20"/>
        </w:rPr>
        <w:t>Исключительное сопротивление высокотемпературному разрушению жидкости.</w:t>
      </w:r>
    </w:p>
    <w:p w14:paraId="5E1B0F71" w14:textId="22EABADF" w:rsidR="009672DE" w:rsidRDefault="002C72BE" w:rsidP="00E671C6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У</w:t>
      </w:r>
      <w:r w:rsidRPr="002C72BE">
        <w:rPr>
          <w:rFonts w:ascii="Verdana" w:hAnsi="Verdana"/>
          <w:sz w:val="20"/>
          <w:szCs w:val="20"/>
        </w:rPr>
        <w:t>величивают надежность насоса и уменьшают затраты на его обслуживание.</w:t>
      </w:r>
    </w:p>
    <w:p w14:paraId="1DADB68D" w14:textId="77777777" w:rsidR="008237A8" w:rsidRDefault="008237A8" w:rsidP="00D64483">
      <w:pPr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</w:p>
    <w:p w14:paraId="4F2C58E3" w14:textId="2C60EE96" w:rsidR="00D64483" w:rsidRDefault="00D64483" w:rsidP="00D64483">
      <w:pPr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Особенности:</w:t>
      </w:r>
    </w:p>
    <w:p w14:paraId="7F54FA93" w14:textId="7648A9FA" w:rsidR="00922CA4" w:rsidRPr="00874025" w:rsidRDefault="00FF0D84" w:rsidP="00922CA4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FF0D84">
        <w:rPr>
          <w:rFonts w:ascii="Verdana" w:hAnsi="Verdana" w:cs="Tahoma"/>
          <w:sz w:val="20"/>
          <w:szCs w:val="20"/>
          <w:lang w:eastAsia="ru-RU"/>
        </w:rPr>
        <w:t>Отработанное масло следует сдавать в официальный приемный пункт. Не сливайте отработанное масло в канализацию, почву или водоемы, даже если оно относится к биоразлагаемым.</w:t>
      </w:r>
    </w:p>
    <w:p w14:paraId="51FAB7E2" w14:textId="322B809D" w:rsidR="00874025" w:rsidRPr="00874025" w:rsidRDefault="00874025" w:rsidP="00922CA4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  <w:lang w:eastAsia="ru-RU"/>
        </w:rPr>
        <w:t xml:space="preserve">При переходе с другого вида синтетического масло производить полную замену. </w:t>
      </w:r>
    </w:p>
    <w:p w14:paraId="27AEBA5E" w14:textId="222A2E4C" w:rsidR="00874025" w:rsidRPr="001A3642" w:rsidRDefault="00874025" w:rsidP="00922CA4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  <w:lang w:eastAsia="ru-RU"/>
        </w:rPr>
        <w:t>Не смешивать с минеральным маслом!</w:t>
      </w:r>
    </w:p>
    <w:p w14:paraId="7A1DC585" w14:textId="77777777" w:rsidR="00D64483" w:rsidRPr="00D64483" w:rsidRDefault="00D64483" w:rsidP="00E671C6">
      <w:pPr>
        <w:spacing w:after="0"/>
        <w:contextualSpacing/>
        <w:rPr>
          <w:rFonts w:ascii="Verdana" w:hAnsi="Verdana"/>
          <w:bCs/>
          <w:sz w:val="20"/>
          <w:szCs w:val="20"/>
        </w:rPr>
      </w:pPr>
    </w:p>
    <w:p w14:paraId="56F298C0" w14:textId="538CE79E" w:rsidR="001553C8" w:rsidRPr="00E671C6" w:rsidRDefault="001553C8" w:rsidP="00E671C6">
      <w:pPr>
        <w:spacing w:after="0"/>
        <w:contextualSpacing/>
        <w:jc w:val="both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Стоимость</w:t>
      </w:r>
      <w:r w:rsidR="00A15ED6">
        <w:rPr>
          <w:rFonts w:ascii="Verdana" w:hAnsi="Verdana"/>
          <w:b/>
          <w:sz w:val="20"/>
          <w:szCs w:val="20"/>
        </w:rPr>
        <w:t>:</w:t>
      </w:r>
    </w:p>
    <w:p w14:paraId="33DAEDD8" w14:textId="77777777" w:rsidR="003207F7" w:rsidRDefault="00704933" w:rsidP="00E671C6">
      <w:pPr>
        <w:pStyle w:val="Default"/>
        <w:spacing w:line="276" w:lineRule="auto"/>
        <w:jc w:val="both"/>
        <w:rPr>
          <w:rFonts w:cs="Times New Roman"/>
          <w:i/>
          <w:color w:val="auto"/>
          <w:sz w:val="20"/>
          <w:szCs w:val="20"/>
        </w:rPr>
      </w:pPr>
      <w:r w:rsidRPr="00E671C6">
        <w:rPr>
          <w:rFonts w:cs="Times New Roman"/>
          <w:i/>
          <w:color w:val="auto"/>
          <w:sz w:val="20"/>
          <w:szCs w:val="20"/>
        </w:rPr>
        <w:t>Данное предложение не является публичной офертой и не включает в себя стоимость доставки и дополнительной упаковки. Экспортная цена включает в себя дополнительно стоимость таможенного оформления.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565"/>
        <w:gridCol w:w="2248"/>
      </w:tblGrid>
      <w:tr w:rsidR="00820470" w:rsidRPr="007050B5" w14:paraId="6ADF75EB" w14:textId="77777777" w:rsidTr="000F0A72">
        <w:trPr>
          <w:trHeight w:val="303"/>
        </w:trPr>
        <w:tc>
          <w:tcPr>
            <w:tcW w:w="7565" w:type="dxa"/>
            <w:shd w:val="pct10" w:color="auto" w:fill="auto"/>
            <w:vAlign w:val="center"/>
          </w:tcPr>
          <w:p w14:paraId="70E3471D" w14:textId="77777777" w:rsidR="00820470" w:rsidRPr="007050B5" w:rsidRDefault="00820470" w:rsidP="006A364C">
            <w:pPr>
              <w:spacing w:after="0"/>
              <w:ind w:left="-108" w:right="-108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7050B5">
              <w:rPr>
                <w:rFonts w:ascii="Verdana" w:hAnsi="Verdana"/>
                <w:b/>
                <w:sz w:val="20"/>
                <w:szCs w:val="20"/>
              </w:rPr>
              <w:t xml:space="preserve">Стоимость на условиях </w:t>
            </w:r>
            <w:r w:rsidRPr="007050B5">
              <w:rPr>
                <w:rFonts w:ascii="Verdana" w:hAnsi="Verdana"/>
                <w:b/>
                <w:sz w:val="20"/>
                <w:szCs w:val="20"/>
                <w:lang w:val="en-US"/>
              </w:rPr>
              <w:t>FCA</w:t>
            </w:r>
            <w:r w:rsidRPr="007050B5">
              <w:rPr>
                <w:rFonts w:ascii="Verdana" w:hAnsi="Verdana"/>
                <w:b/>
                <w:sz w:val="20"/>
                <w:szCs w:val="20"/>
              </w:rPr>
              <w:t xml:space="preserve"> Пенза</w:t>
            </w:r>
          </w:p>
        </w:tc>
        <w:tc>
          <w:tcPr>
            <w:tcW w:w="2248" w:type="dxa"/>
            <w:shd w:val="pct10" w:color="auto" w:fill="auto"/>
            <w:vAlign w:val="center"/>
          </w:tcPr>
          <w:p w14:paraId="5A2C26F5" w14:textId="77777777" w:rsidR="00820470" w:rsidRPr="007050B5" w:rsidRDefault="00820470" w:rsidP="00D815A0">
            <w:pPr>
              <w:spacing w:after="0"/>
              <w:ind w:left="-108" w:right="-108"/>
              <w:contextualSpacing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050B5">
              <w:rPr>
                <w:rFonts w:ascii="Verdana" w:hAnsi="Verdana"/>
                <w:b/>
                <w:sz w:val="20"/>
                <w:szCs w:val="20"/>
              </w:rPr>
              <w:t>Рубли с НДС</w:t>
            </w:r>
          </w:p>
        </w:tc>
      </w:tr>
      <w:tr w:rsidR="00820470" w:rsidRPr="00246006" w14:paraId="32811403" w14:textId="77777777" w:rsidTr="000F0A72">
        <w:trPr>
          <w:trHeight w:val="138"/>
        </w:trPr>
        <w:tc>
          <w:tcPr>
            <w:tcW w:w="7565" w:type="dxa"/>
          </w:tcPr>
          <w:p w14:paraId="19BBAE50" w14:textId="5F2F62C2" w:rsidR="00820470" w:rsidRPr="00246006" w:rsidRDefault="002C72BE" w:rsidP="006A364C">
            <w:pPr>
              <w:pStyle w:val="ac"/>
              <w:spacing w:after="0" w:line="276" w:lineRule="auto"/>
              <w:ind w:left="-108"/>
              <w:rPr>
                <w:rFonts w:ascii="Verdana" w:hAnsi="Verdana"/>
                <w:bCs/>
              </w:rPr>
            </w:pPr>
            <w:r w:rsidRPr="002C72BE">
              <w:rPr>
                <w:rFonts w:ascii="Verdana" w:hAnsi="Verdana"/>
                <w:bCs/>
              </w:rPr>
              <w:t xml:space="preserve">Вакуумное масло синтетическое PAO ISO VG </w:t>
            </w:r>
            <w:r w:rsidR="00B526F0">
              <w:rPr>
                <w:rFonts w:ascii="Verdana" w:hAnsi="Verdana"/>
                <w:bCs/>
              </w:rPr>
              <w:t>68</w:t>
            </w:r>
            <w:r>
              <w:rPr>
                <w:rFonts w:ascii="Verdana" w:hAnsi="Verdana"/>
                <w:bCs/>
              </w:rPr>
              <w:t xml:space="preserve"> </w:t>
            </w:r>
            <w:r w:rsidR="008979D7">
              <w:rPr>
                <w:rFonts w:ascii="Verdana" w:hAnsi="Verdana"/>
                <w:bCs/>
              </w:rPr>
              <w:t xml:space="preserve">канистра </w:t>
            </w:r>
            <w:r>
              <w:rPr>
                <w:rFonts w:ascii="Verdana" w:hAnsi="Verdana"/>
                <w:bCs/>
              </w:rPr>
              <w:t>1 л</w:t>
            </w:r>
          </w:p>
        </w:tc>
        <w:tc>
          <w:tcPr>
            <w:tcW w:w="2248" w:type="dxa"/>
          </w:tcPr>
          <w:p w14:paraId="501AE2F1" w14:textId="6E971819" w:rsidR="00820470" w:rsidRPr="00246006" w:rsidRDefault="008979D7" w:rsidP="00D815A0">
            <w:pPr>
              <w:pStyle w:val="ac"/>
              <w:spacing w:after="0" w:line="276" w:lineRule="auto"/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2 </w:t>
            </w:r>
            <w:r w:rsidR="00C73360">
              <w:rPr>
                <w:rFonts w:ascii="Verdana" w:hAnsi="Verdana"/>
                <w:bCs/>
              </w:rPr>
              <w:t>5</w:t>
            </w:r>
            <w:r>
              <w:rPr>
                <w:rFonts w:ascii="Verdana" w:hAnsi="Verdana"/>
                <w:bCs/>
              </w:rPr>
              <w:t>00,00</w:t>
            </w:r>
          </w:p>
        </w:tc>
      </w:tr>
    </w:tbl>
    <w:p w14:paraId="70302F40" w14:textId="77777777" w:rsidR="00820470" w:rsidRPr="00313896" w:rsidRDefault="00820470" w:rsidP="00E671C6">
      <w:pPr>
        <w:pStyle w:val="Default"/>
        <w:spacing w:line="276" w:lineRule="auto"/>
        <w:jc w:val="both"/>
        <w:rPr>
          <w:rFonts w:cs="Times New Roman"/>
          <w:color w:val="auto"/>
          <w:sz w:val="20"/>
          <w:szCs w:val="20"/>
        </w:rPr>
      </w:pPr>
    </w:p>
    <w:p w14:paraId="0559407F" w14:textId="4F72FEA3" w:rsidR="00F0294E" w:rsidRPr="00E671C6" w:rsidRDefault="003207F7" w:rsidP="00E671C6">
      <w:pPr>
        <w:spacing w:after="0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Доставка</w:t>
      </w:r>
      <w:r w:rsidR="00A15ED6">
        <w:rPr>
          <w:rFonts w:ascii="Verdana" w:hAnsi="Verdana"/>
          <w:b/>
          <w:sz w:val="20"/>
          <w:szCs w:val="20"/>
        </w:rPr>
        <w:t>:</w:t>
      </w:r>
    </w:p>
    <w:p w14:paraId="4C0BFACA" w14:textId="77777777" w:rsidR="003207F7" w:rsidRPr="00E671C6" w:rsidRDefault="003207F7" w:rsidP="00E671C6">
      <w:pPr>
        <w:spacing w:after="0"/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 xml:space="preserve">На территории Российской </w:t>
      </w:r>
      <w:r w:rsidR="008817FC">
        <w:rPr>
          <w:rFonts w:ascii="Verdana" w:hAnsi="Verdana"/>
          <w:sz w:val="20"/>
          <w:szCs w:val="20"/>
        </w:rPr>
        <w:t>Ф</w:t>
      </w:r>
      <w:r w:rsidRPr="00E671C6">
        <w:rPr>
          <w:rFonts w:ascii="Verdana" w:hAnsi="Verdana"/>
          <w:sz w:val="20"/>
          <w:szCs w:val="20"/>
        </w:rPr>
        <w:t>едерации</w:t>
      </w:r>
      <w:r w:rsidR="00A15ED6">
        <w:rPr>
          <w:rFonts w:ascii="Verdana" w:hAnsi="Verdana"/>
          <w:sz w:val="20"/>
          <w:szCs w:val="20"/>
        </w:rPr>
        <w:t xml:space="preserve"> </w:t>
      </w:r>
      <w:r w:rsidRPr="00E671C6">
        <w:rPr>
          <w:rFonts w:ascii="Verdana" w:hAnsi="Verdana"/>
          <w:sz w:val="20"/>
          <w:szCs w:val="20"/>
        </w:rPr>
        <w:t xml:space="preserve">«СтанГрадъ» </w:t>
      </w:r>
      <w:r w:rsidR="008817FC">
        <w:rPr>
          <w:rFonts w:ascii="Verdana" w:hAnsi="Verdana"/>
          <w:sz w:val="20"/>
          <w:szCs w:val="20"/>
        </w:rPr>
        <w:t>сотрудничает</w:t>
      </w:r>
      <w:r w:rsidRPr="00E671C6">
        <w:rPr>
          <w:rFonts w:ascii="Verdana" w:hAnsi="Verdana"/>
          <w:sz w:val="20"/>
          <w:szCs w:val="20"/>
        </w:rPr>
        <w:t xml:space="preserve"> со следующими транспортными компаниями:</w:t>
      </w:r>
    </w:p>
    <w:p w14:paraId="02A0E922" w14:textId="0EE37C63" w:rsidR="005D6D06" w:rsidRPr="00E671C6" w:rsidRDefault="005C65EC" w:rsidP="007C4592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СДЭК</w:t>
      </w:r>
      <w:r w:rsidR="005D6D06" w:rsidRPr="00E671C6">
        <w:rPr>
          <w:rFonts w:ascii="Verdana" w:hAnsi="Verdana"/>
          <w:sz w:val="20"/>
          <w:szCs w:val="20"/>
        </w:rPr>
        <w:tab/>
      </w:r>
      <w:r w:rsidR="005D6D06" w:rsidRPr="00E671C6">
        <w:rPr>
          <w:rFonts w:ascii="Verdana" w:hAnsi="Verdana"/>
          <w:sz w:val="20"/>
          <w:szCs w:val="20"/>
        </w:rPr>
        <w:tab/>
        <w:t>- www.</w:t>
      </w:r>
      <w:r>
        <w:rPr>
          <w:rFonts w:ascii="Verdana" w:hAnsi="Verdana"/>
          <w:sz w:val="20"/>
          <w:szCs w:val="20"/>
          <w:lang w:val="en-US"/>
        </w:rPr>
        <w:t>cdek.ru</w:t>
      </w:r>
    </w:p>
    <w:p w14:paraId="721C7758" w14:textId="77777777" w:rsidR="005D6D06" w:rsidRPr="00E671C6" w:rsidRDefault="005D6D06" w:rsidP="007C4592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Деловые Линии</w:t>
      </w:r>
      <w:r w:rsidRPr="00E671C6">
        <w:rPr>
          <w:rFonts w:ascii="Verdana" w:hAnsi="Verdana"/>
          <w:sz w:val="20"/>
          <w:szCs w:val="20"/>
        </w:rPr>
        <w:tab/>
        <w:t>- www.dellin.ru</w:t>
      </w:r>
    </w:p>
    <w:p w14:paraId="491B5B70" w14:textId="77777777" w:rsidR="005D6D06" w:rsidRDefault="00CD10F0" w:rsidP="007C4592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ПЭК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</w:r>
      <w:r w:rsidR="005D6D06" w:rsidRPr="00E671C6">
        <w:rPr>
          <w:rFonts w:ascii="Verdana" w:hAnsi="Verdana"/>
          <w:sz w:val="20"/>
          <w:szCs w:val="20"/>
        </w:rPr>
        <w:t xml:space="preserve">- </w:t>
      </w:r>
      <w:r w:rsidR="00820470" w:rsidRPr="00820470">
        <w:rPr>
          <w:rFonts w:ascii="Verdana" w:hAnsi="Verdana"/>
          <w:sz w:val="20"/>
          <w:szCs w:val="20"/>
        </w:rPr>
        <w:t>www.pecom.ru</w:t>
      </w:r>
    </w:p>
    <w:p w14:paraId="398FBAD1" w14:textId="77777777" w:rsidR="00820470" w:rsidRPr="00820470" w:rsidRDefault="00820470" w:rsidP="00820470">
      <w:pPr>
        <w:numPr>
          <w:ilvl w:val="0"/>
          <w:numId w:val="1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GTD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>
        <w:rPr>
          <w:rFonts w:ascii="Verdana" w:hAnsi="Verdana"/>
          <w:sz w:val="20"/>
          <w:szCs w:val="20"/>
          <w:lang w:val="en-US"/>
        </w:rPr>
        <w:t>www.gtdel.com</w:t>
      </w:r>
    </w:p>
    <w:p w14:paraId="77E90460" w14:textId="77777777" w:rsidR="00DD5A30" w:rsidRDefault="00DD5A30" w:rsidP="00DD5A30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По всем вопросам обращайтесь по телефон</w:t>
      </w:r>
      <w:r w:rsidR="00CD0F6B">
        <w:rPr>
          <w:rFonts w:ascii="Verdana" w:hAnsi="Verdana"/>
          <w:b/>
          <w:sz w:val="20"/>
          <w:szCs w:val="20"/>
        </w:rPr>
        <w:t>у</w:t>
      </w:r>
      <w:r>
        <w:rPr>
          <w:rFonts w:ascii="Verdana" w:hAnsi="Verdana"/>
          <w:b/>
          <w:sz w:val="20"/>
          <w:szCs w:val="20"/>
        </w:rPr>
        <w:t>: 8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>800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 xml:space="preserve">350 44 39 </w:t>
      </w:r>
    </w:p>
    <w:p w14:paraId="4159E0AB" w14:textId="77777777" w:rsidR="00DD5A30" w:rsidRDefault="00DD5A30" w:rsidP="00DD5A30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По вопросам экспорта оборудования за рубеж: +7 (8412) 23-33-99 </w:t>
      </w:r>
    </w:p>
    <w:p w14:paraId="300CDB76" w14:textId="77777777" w:rsidR="00313896" w:rsidRDefault="00313896" w:rsidP="00DD5A30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sectPr w:rsidR="00313896" w:rsidSect="00452FC5">
      <w:headerReference w:type="default" r:id="rId8"/>
      <w:footerReference w:type="default" r:id="rId9"/>
      <w:type w:val="continuous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4A251" w14:textId="77777777" w:rsidR="002B0350" w:rsidRDefault="002B0350" w:rsidP="003669E4">
      <w:pPr>
        <w:spacing w:after="0" w:line="240" w:lineRule="auto"/>
      </w:pPr>
      <w:r>
        <w:separator/>
      </w:r>
    </w:p>
  </w:endnote>
  <w:endnote w:type="continuationSeparator" w:id="0">
    <w:p w14:paraId="3D13C009" w14:textId="77777777" w:rsidR="002B0350" w:rsidRDefault="002B0350" w:rsidP="0036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65FF" w14:textId="77777777" w:rsidR="003669E4" w:rsidRDefault="00DC365A" w:rsidP="00C14D79">
    <w:pPr>
      <w:pStyle w:val="a5"/>
      <w:tabs>
        <w:tab w:val="clear" w:pos="9355"/>
        <w:tab w:val="left" w:pos="142"/>
        <w:tab w:val="right" w:pos="9356"/>
      </w:tabs>
      <w:ind w:right="-285"/>
    </w:pPr>
    <w:r>
      <w:rPr>
        <w:noProof/>
        <w:lang w:eastAsia="ru-RU"/>
      </w:rPr>
      <w:drawing>
        <wp:anchor distT="0" distB="0" distL="114300" distR="114300" simplePos="0" relativeHeight="251657728" behindDoc="1" locked="0" layoutInCell="1" allowOverlap="1" wp14:anchorId="5CCC2435" wp14:editId="1E95E550">
          <wp:simplePos x="0" y="0"/>
          <wp:positionH relativeFrom="column">
            <wp:posOffset>3175</wp:posOffset>
          </wp:positionH>
          <wp:positionV relativeFrom="paragraph">
            <wp:posOffset>-2935605</wp:posOffset>
          </wp:positionV>
          <wp:extent cx="6294755" cy="3348990"/>
          <wp:effectExtent l="0" t="0" r="0" b="3810"/>
          <wp:wrapNone/>
          <wp:docPr id="3" name="Рисунок 3" descr="Подвал 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Подвал блан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755" cy="334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906FE" w14:textId="77777777" w:rsidR="002B0350" w:rsidRDefault="002B0350" w:rsidP="003669E4">
      <w:pPr>
        <w:spacing w:after="0" w:line="240" w:lineRule="auto"/>
      </w:pPr>
      <w:r>
        <w:separator/>
      </w:r>
    </w:p>
  </w:footnote>
  <w:footnote w:type="continuationSeparator" w:id="0">
    <w:p w14:paraId="5526DD38" w14:textId="77777777" w:rsidR="002B0350" w:rsidRDefault="002B0350" w:rsidP="00366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8B102" w14:textId="77777777" w:rsidR="003669E4" w:rsidRDefault="00DC365A" w:rsidP="0015269A">
    <w:pPr>
      <w:pStyle w:val="a3"/>
    </w:pPr>
    <w:r>
      <w:rPr>
        <w:noProof/>
        <w:lang w:eastAsia="ru-RU"/>
      </w:rPr>
      <w:drawing>
        <wp:inline distT="0" distB="0" distL="0" distR="0" wp14:anchorId="28B86719" wp14:editId="45580532">
          <wp:extent cx="6292850" cy="457200"/>
          <wp:effectExtent l="0" t="0" r="0" b="0"/>
          <wp:docPr id="1" name="Рисунок 1" descr="Шапка блан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 блан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1B46D5" w14:textId="77777777" w:rsidR="00E671C6" w:rsidRPr="0015269A" w:rsidRDefault="00E671C6" w:rsidP="001526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C7C"/>
    <w:multiLevelType w:val="multilevel"/>
    <w:tmpl w:val="9B1E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15464"/>
    <w:multiLevelType w:val="multilevel"/>
    <w:tmpl w:val="9376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63527"/>
    <w:multiLevelType w:val="multilevel"/>
    <w:tmpl w:val="CB9A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72164"/>
    <w:multiLevelType w:val="hybridMultilevel"/>
    <w:tmpl w:val="84D6A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E2FB5"/>
    <w:multiLevelType w:val="hybridMultilevel"/>
    <w:tmpl w:val="F8E8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44223">
    <w:abstractNumId w:val="4"/>
  </w:num>
  <w:num w:numId="2" w16cid:durableId="1157110894">
    <w:abstractNumId w:val="2"/>
  </w:num>
  <w:num w:numId="3" w16cid:durableId="1643853245">
    <w:abstractNumId w:val="1"/>
  </w:num>
  <w:num w:numId="4" w16cid:durableId="2076659160">
    <w:abstractNumId w:val="3"/>
  </w:num>
  <w:num w:numId="5" w16cid:durableId="170971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E4"/>
    <w:rsid w:val="0000049F"/>
    <w:rsid w:val="0001560E"/>
    <w:rsid w:val="00026341"/>
    <w:rsid w:val="000625E3"/>
    <w:rsid w:val="00067FC2"/>
    <w:rsid w:val="00070A7D"/>
    <w:rsid w:val="00083ACD"/>
    <w:rsid w:val="000858CB"/>
    <w:rsid w:val="00087AFF"/>
    <w:rsid w:val="000B4F87"/>
    <w:rsid w:val="000C132E"/>
    <w:rsid w:val="000C3533"/>
    <w:rsid w:val="000C6168"/>
    <w:rsid w:val="000D028B"/>
    <w:rsid w:val="000D4B7F"/>
    <w:rsid w:val="000E1106"/>
    <w:rsid w:val="000E4467"/>
    <w:rsid w:val="000F0852"/>
    <w:rsid w:val="000F0A52"/>
    <w:rsid w:val="000F0A72"/>
    <w:rsid w:val="000F1582"/>
    <w:rsid w:val="00106EF2"/>
    <w:rsid w:val="00113C06"/>
    <w:rsid w:val="00115A28"/>
    <w:rsid w:val="0012411A"/>
    <w:rsid w:val="00132C9A"/>
    <w:rsid w:val="00133169"/>
    <w:rsid w:val="00142BF2"/>
    <w:rsid w:val="00144F90"/>
    <w:rsid w:val="001518AD"/>
    <w:rsid w:val="0015269A"/>
    <w:rsid w:val="0015294D"/>
    <w:rsid w:val="001553C8"/>
    <w:rsid w:val="001636EC"/>
    <w:rsid w:val="001641EF"/>
    <w:rsid w:val="00167AC8"/>
    <w:rsid w:val="0017718E"/>
    <w:rsid w:val="00182530"/>
    <w:rsid w:val="00184A41"/>
    <w:rsid w:val="0018704D"/>
    <w:rsid w:val="00191132"/>
    <w:rsid w:val="0019538A"/>
    <w:rsid w:val="001A3642"/>
    <w:rsid w:val="001B183A"/>
    <w:rsid w:val="001B72C8"/>
    <w:rsid w:val="001D2699"/>
    <w:rsid w:val="001D7751"/>
    <w:rsid w:val="001D797B"/>
    <w:rsid w:val="001E10F6"/>
    <w:rsid w:val="001E4CC8"/>
    <w:rsid w:val="001E7025"/>
    <w:rsid w:val="001F6788"/>
    <w:rsid w:val="00204E3D"/>
    <w:rsid w:val="002050C6"/>
    <w:rsid w:val="002102B4"/>
    <w:rsid w:val="00223D85"/>
    <w:rsid w:val="002301E2"/>
    <w:rsid w:val="0023066E"/>
    <w:rsid w:val="00241BCE"/>
    <w:rsid w:val="002628B2"/>
    <w:rsid w:val="002659FC"/>
    <w:rsid w:val="00271046"/>
    <w:rsid w:val="00283215"/>
    <w:rsid w:val="00284FFC"/>
    <w:rsid w:val="00296F52"/>
    <w:rsid w:val="0029772B"/>
    <w:rsid w:val="002A37FA"/>
    <w:rsid w:val="002A713C"/>
    <w:rsid w:val="002A7949"/>
    <w:rsid w:val="002B0350"/>
    <w:rsid w:val="002B0695"/>
    <w:rsid w:val="002B1631"/>
    <w:rsid w:val="002B4FFF"/>
    <w:rsid w:val="002C72BE"/>
    <w:rsid w:val="002D3477"/>
    <w:rsid w:val="002E5C3F"/>
    <w:rsid w:val="002F5014"/>
    <w:rsid w:val="002F62FB"/>
    <w:rsid w:val="002F6358"/>
    <w:rsid w:val="00303184"/>
    <w:rsid w:val="00304E20"/>
    <w:rsid w:val="00305104"/>
    <w:rsid w:val="003073BE"/>
    <w:rsid w:val="00313896"/>
    <w:rsid w:val="003207F7"/>
    <w:rsid w:val="00321CA0"/>
    <w:rsid w:val="00331D95"/>
    <w:rsid w:val="00336027"/>
    <w:rsid w:val="0033777D"/>
    <w:rsid w:val="00352EB9"/>
    <w:rsid w:val="003559ED"/>
    <w:rsid w:val="00362310"/>
    <w:rsid w:val="003639C6"/>
    <w:rsid w:val="003669E4"/>
    <w:rsid w:val="00366E3E"/>
    <w:rsid w:val="003760C1"/>
    <w:rsid w:val="00376CF7"/>
    <w:rsid w:val="0037758A"/>
    <w:rsid w:val="00383B40"/>
    <w:rsid w:val="00385811"/>
    <w:rsid w:val="00392070"/>
    <w:rsid w:val="00394DCB"/>
    <w:rsid w:val="003A09C6"/>
    <w:rsid w:val="003A4EEA"/>
    <w:rsid w:val="003C1904"/>
    <w:rsid w:val="003D4C86"/>
    <w:rsid w:val="003E4AEF"/>
    <w:rsid w:val="003E5623"/>
    <w:rsid w:val="003F7155"/>
    <w:rsid w:val="003F7557"/>
    <w:rsid w:val="00427782"/>
    <w:rsid w:val="004369B5"/>
    <w:rsid w:val="00445B71"/>
    <w:rsid w:val="0044640E"/>
    <w:rsid w:val="00452FC5"/>
    <w:rsid w:val="004558CB"/>
    <w:rsid w:val="00455EF9"/>
    <w:rsid w:val="004611BB"/>
    <w:rsid w:val="00463F88"/>
    <w:rsid w:val="004640C1"/>
    <w:rsid w:val="004642EC"/>
    <w:rsid w:val="00467409"/>
    <w:rsid w:val="004706A4"/>
    <w:rsid w:val="004A0292"/>
    <w:rsid w:val="004A72FB"/>
    <w:rsid w:val="004B76EE"/>
    <w:rsid w:val="004C4EA8"/>
    <w:rsid w:val="004E0310"/>
    <w:rsid w:val="004E65F0"/>
    <w:rsid w:val="00500607"/>
    <w:rsid w:val="0051616B"/>
    <w:rsid w:val="00520159"/>
    <w:rsid w:val="00523125"/>
    <w:rsid w:val="005243F8"/>
    <w:rsid w:val="00526AF9"/>
    <w:rsid w:val="0053762A"/>
    <w:rsid w:val="00537A42"/>
    <w:rsid w:val="0054375D"/>
    <w:rsid w:val="00550878"/>
    <w:rsid w:val="00552BEC"/>
    <w:rsid w:val="00557092"/>
    <w:rsid w:val="0056028F"/>
    <w:rsid w:val="0056519F"/>
    <w:rsid w:val="0057087F"/>
    <w:rsid w:val="005720CB"/>
    <w:rsid w:val="00574074"/>
    <w:rsid w:val="00585EB6"/>
    <w:rsid w:val="005947A1"/>
    <w:rsid w:val="0059713E"/>
    <w:rsid w:val="005A3C2B"/>
    <w:rsid w:val="005B1AD8"/>
    <w:rsid w:val="005C3538"/>
    <w:rsid w:val="005C479C"/>
    <w:rsid w:val="005C65EC"/>
    <w:rsid w:val="005D6D06"/>
    <w:rsid w:val="005E0766"/>
    <w:rsid w:val="005E3117"/>
    <w:rsid w:val="006048E7"/>
    <w:rsid w:val="00606AA9"/>
    <w:rsid w:val="00607098"/>
    <w:rsid w:val="006104BC"/>
    <w:rsid w:val="00612304"/>
    <w:rsid w:val="006138EA"/>
    <w:rsid w:val="00614680"/>
    <w:rsid w:val="0062096F"/>
    <w:rsid w:val="0062276E"/>
    <w:rsid w:val="006313D5"/>
    <w:rsid w:val="00637343"/>
    <w:rsid w:val="00651025"/>
    <w:rsid w:val="006515C4"/>
    <w:rsid w:val="00652608"/>
    <w:rsid w:val="00654008"/>
    <w:rsid w:val="00666C9A"/>
    <w:rsid w:val="00674A67"/>
    <w:rsid w:val="006760B6"/>
    <w:rsid w:val="00680C1B"/>
    <w:rsid w:val="00684C72"/>
    <w:rsid w:val="00693E70"/>
    <w:rsid w:val="006A364C"/>
    <w:rsid w:val="006A6B08"/>
    <w:rsid w:val="006B2533"/>
    <w:rsid w:val="006C0093"/>
    <w:rsid w:val="006C0CC8"/>
    <w:rsid w:val="006C2835"/>
    <w:rsid w:val="006D776A"/>
    <w:rsid w:val="006E1819"/>
    <w:rsid w:val="006E1CB4"/>
    <w:rsid w:val="006E2404"/>
    <w:rsid w:val="006E3D46"/>
    <w:rsid w:val="00704933"/>
    <w:rsid w:val="00724A16"/>
    <w:rsid w:val="00735DE0"/>
    <w:rsid w:val="00742BAF"/>
    <w:rsid w:val="007440E8"/>
    <w:rsid w:val="007453A7"/>
    <w:rsid w:val="0074592B"/>
    <w:rsid w:val="0076337A"/>
    <w:rsid w:val="00773B1D"/>
    <w:rsid w:val="00783887"/>
    <w:rsid w:val="00790DB2"/>
    <w:rsid w:val="0079302C"/>
    <w:rsid w:val="007966E5"/>
    <w:rsid w:val="007A339F"/>
    <w:rsid w:val="007A6CEC"/>
    <w:rsid w:val="007C12E7"/>
    <w:rsid w:val="007C2BC1"/>
    <w:rsid w:val="007C4592"/>
    <w:rsid w:val="007D096C"/>
    <w:rsid w:val="007D4E5A"/>
    <w:rsid w:val="007D655D"/>
    <w:rsid w:val="007E4687"/>
    <w:rsid w:val="00800A32"/>
    <w:rsid w:val="008044D4"/>
    <w:rsid w:val="0080498C"/>
    <w:rsid w:val="008178F5"/>
    <w:rsid w:val="00820470"/>
    <w:rsid w:val="008237A8"/>
    <w:rsid w:val="00823FA1"/>
    <w:rsid w:val="00831C99"/>
    <w:rsid w:val="0083489E"/>
    <w:rsid w:val="0084308C"/>
    <w:rsid w:val="00852709"/>
    <w:rsid w:val="00874025"/>
    <w:rsid w:val="00880B3A"/>
    <w:rsid w:val="008817FC"/>
    <w:rsid w:val="00884D4A"/>
    <w:rsid w:val="00892F7A"/>
    <w:rsid w:val="008979D7"/>
    <w:rsid w:val="008A3E14"/>
    <w:rsid w:val="008A5E56"/>
    <w:rsid w:val="008B1877"/>
    <w:rsid w:val="008B5B43"/>
    <w:rsid w:val="008C21C4"/>
    <w:rsid w:val="008C4CD7"/>
    <w:rsid w:val="008C54C7"/>
    <w:rsid w:val="008C7AF9"/>
    <w:rsid w:val="008D0FFF"/>
    <w:rsid w:val="008D1DB0"/>
    <w:rsid w:val="008D2929"/>
    <w:rsid w:val="008E4B0B"/>
    <w:rsid w:val="008E76C0"/>
    <w:rsid w:val="008E76DC"/>
    <w:rsid w:val="00900689"/>
    <w:rsid w:val="009076FB"/>
    <w:rsid w:val="00922CA4"/>
    <w:rsid w:val="00927057"/>
    <w:rsid w:val="00934719"/>
    <w:rsid w:val="00942CC5"/>
    <w:rsid w:val="00944870"/>
    <w:rsid w:val="0095210A"/>
    <w:rsid w:val="00953680"/>
    <w:rsid w:val="00963366"/>
    <w:rsid w:val="009672DE"/>
    <w:rsid w:val="00970802"/>
    <w:rsid w:val="009841BE"/>
    <w:rsid w:val="009871F8"/>
    <w:rsid w:val="00991199"/>
    <w:rsid w:val="009931A6"/>
    <w:rsid w:val="009944A6"/>
    <w:rsid w:val="009947FA"/>
    <w:rsid w:val="009C249A"/>
    <w:rsid w:val="009C481F"/>
    <w:rsid w:val="009D2C38"/>
    <w:rsid w:val="009E323B"/>
    <w:rsid w:val="009E67AB"/>
    <w:rsid w:val="009F272A"/>
    <w:rsid w:val="009F6C19"/>
    <w:rsid w:val="00A01270"/>
    <w:rsid w:val="00A10F4C"/>
    <w:rsid w:val="00A15C4A"/>
    <w:rsid w:val="00A15ED6"/>
    <w:rsid w:val="00A15F1A"/>
    <w:rsid w:val="00A2337D"/>
    <w:rsid w:val="00A533F1"/>
    <w:rsid w:val="00A62ECD"/>
    <w:rsid w:val="00A66D9D"/>
    <w:rsid w:val="00A76C68"/>
    <w:rsid w:val="00A82BB7"/>
    <w:rsid w:val="00A82BCA"/>
    <w:rsid w:val="00A868C0"/>
    <w:rsid w:val="00A96996"/>
    <w:rsid w:val="00AA0607"/>
    <w:rsid w:val="00AB1591"/>
    <w:rsid w:val="00AB68DB"/>
    <w:rsid w:val="00AB7BDA"/>
    <w:rsid w:val="00AD0E23"/>
    <w:rsid w:val="00AD4E7E"/>
    <w:rsid w:val="00AD7F0F"/>
    <w:rsid w:val="00AE45A9"/>
    <w:rsid w:val="00AE72BE"/>
    <w:rsid w:val="00AF1A60"/>
    <w:rsid w:val="00B14D76"/>
    <w:rsid w:val="00B237AC"/>
    <w:rsid w:val="00B250CF"/>
    <w:rsid w:val="00B265BA"/>
    <w:rsid w:val="00B33B9B"/>
    <w:rsid w:val="00B33DE5"/>
    <w:rsid w:val="00B526F0"/>
    <w:rsid w:val="00B52DDD"/>
    <w:rsid w:val="00B53C9C"/>
    <w:rsid w:val="00B8249F"/>
    <w:rsid w:val="00B85846"/>
    <w:rsid w:val="00B8627D"/>
    <w:rsid w:val="00B9360E"/>
    <w:rsid w:val="00B97220"/>
    <w:rsid w:val="00BB22C1"/>
    <w:rsid w:val="00BB39B0"/>
    <w:rsid w:val="00BC49A5"/>
    <w:rsid w:val="00BD6995"/>
    <w:rsid w:val="00BF14AD"/>
    <w:rsid w:val="00BF6DFD"/>
    <w:rsid w:val="00C02F3E"/>
    <w:rsid w:val="00C060FA"/>
    <w:rsid w:val="00C14D79"/>
    <w:rsid w:val="00C22E9C"/>
    <w:rsid w:val="00C31398"/>
    <w:rsid w:val="00C3463A"/>
    <w:rsid w:val="00C418A8"/>
    <w:rsid w:val="00C560FA"/>
    <w:rsid w:val="00C57FE1"/>
    <w:rsid w:val="00C60676"/>
    <w:rsid w:val="00C73360"/>
    <w:rsid w:val="00C7517D"/>
    <w:rsid w:val="00C76CCA"/>
    <w:rsid w:val="00C82323"/>
    <w:rsid w:val="00C82F7E"/>
    <w:rsid w:val="00C90C7A"/>
    <w:rsid w:val="00C9178C"/>
    <w:rsid w:val="00C94FAD"/>
    <w:rsid w:val="00C9672A"/>
    <w:rsid w:val="00CB01DA"/>
    <w:rsid w:val="00CB12F1"/>
    <w:rsid w:val="00CC67E6"/>
    <w:rsid w:val="00CD0F6B"/>
    <w:rsid w:val="00CD10F0"/>
    <w:rsid w:val="00CD3CAA"/>
    <w:rsid w:val="00CD45BC"/>
    <w:rsid w:val="00CE5655"/>
    <w:rsid w:val="00CE7B3D"/>
    <w:rsid w:val="00CF2B9F"/>
    <w:rsid w:val="00D004A5"/>
    <w:rsid w:val="00D032A8"/>
    <w:rsid w:val="00D041A8"/>
    <w:rsid w:val="00D11CBF"/>
    <w:rsid w:val="00D2377B"/>
    <w:rsid w:val="00D254ED"/>
    <w:rsid w:val="00D26851"/>
    <w:rsid w:val="00D356C6"/>
    <w:rsid w:val="00D42A16"/>
    <w:rsid w:val="00D46A66"/>
    <w:rsid w:val="00D46D75"/>
    <w:rsid w:val="00D51E89"/>
    <w:rsid w:val="00D64273"/>
    <w:rsid w:val="00D64483"/>
    <w:rsid w:val="00D64CA2"/>
    <w:rsid w:val="00D65F55"/>
    <w:rsid w:val="00D67F2E"/>
    <w:rsid w:val="00D72CD2"/>
    <w:rsid w:val="00D772AB"/>
    <w:rsid w:val="00D815A0"/>
    <w:rsid w:val="00D942C6"/>
    <w:rsid w:val="00D95A88"/>
    <w:rsid w:val="00DA53E2"/>
    <w:rsid w:val="00DA7301"/>
    <w:rsid w:val="00DC1099"/>
    <w:rsid w:val="00DC365A"/>
    <w:rsid w:val="00DC4326"/>
    <w:rsid w:val="00DD5A30"/>
    <w:rsid w:val="00DD6C1B"/>
    <w:rsid w:val="00DD73FD"/>
    <w:rsid w:val="00DD7982"/>
    <w:rsid w:val="00DE5868"/>
    <w:rsid w:val="00DF37D9"/>
    <w:rsid w:val="00DF4CBE"/>
    <w:rsid w:val="00DF5118"/>
    <w:rsid w:val="00E12569"/>
    <w:rsid w:val="00E161D4"/>
    <w:rsid w:val="00E21924"/>
    <w:rsid w:val="00E3640F"/>
    <w:rsid w:val="00E43A35"/>
    <w:rsid w:val="00E44523"/>
    <w:rsid w:val="00E46CBC"/>
    <w:rsid w:val="00E52A88"/>
    <w:rsid w:val="00E55850"/>
    <w:rsid w:val="00E671C6"/>
    <w:rsid w:val="00E77CE1"/>
    <w:rsid w:val="00E806D7"/>
    <w:rsid w:val="00E876C6"/>
    <w:rsid w:val="00E877F8"/>
    <w:rsid w:val="00EA72CB"/>
    <w:rsid w:val="00EB2BBF"/>
    <w:rsid w:val="00EB7CD1"/>
    <w:rsid w:val="00EC3760"/>
    <w:rsid w:val="00ED6216"/>
    <w:rsid w:val="00ED77DF"/>
    <w:rsid w:val="00EF2A8E"/>
    <w:rsid w:val="00EF2B9A"/>
    <w:rsid w:val="00EF7390"/>
    <w:rsid w:val="00F0209B"/>
    <w:rsid w:val="00F0294E"/>
    <w:rsid w:val="00F1182D"/>
    <w:rsid w:val="00F14B9A"/>
    <w:rsid w:val="00F45358"/>
    <w:rsid w:val="00F47CDA"/>
    <w:rsid w:val="00F53692"/>
    <w:rsid w:val="00F53881"/>
    <w:rsid w:val="00F649AA"/>
    <w:rsid w:val="00F66E9B"/>
    <w:rsid w:val="00F81558"/>
    <w:rsid w:val="00F82391"/>
    <w:rsid w:val="00F85443"/>
    <w:rsid w:val="00F87EB4"/>
    <w:rsid w:val="00F9011D"/>
    <w:rsid w:val="00F914F9"/>
    <w:rsid w:val="00FA4631"/>
    <w:rsid w:val="00FA5D70"/>
    <w:rsid w:val="00FB516E"/>
    <w:rsid w:val="00FB6BDA"/>
    <w:rsid w:val="00FC55EA"/>
    <w:rsid w:val="00FC5685"/>
    <w:rsid w:val="00FC653D"/>
    <w:rsid w:val="00FD0669"/>
    <w:rsid w:val="00FD2F24"/>
    <w:rsid w:val="00FD6E38"/>
    <w:rsid w:val="00FE7816"/>
    <w:rsid w:val="00FF0D84"/>
    <w:rsid w:val="00FF392E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1C3A5"/>
  <w15:docId w15:val="{C434023B-4AD0-4873-86FA-C65F283A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C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9E4"/>
  </w:style>
  <w:style w:type="paragraph" w:styleId="a5">
    <w:name w:val="footer"/>
    <w:basedOn w:val="a"/>
    <w:link w:val="a6"/>
    <w:uiPriority w:val="99"/>
    <w:unhideWhenUsed/>
    <w:rsid w:val="0036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9E4"/>
  </w:style>
  <w:style w:type="paragraph" w:styleId="a7">
    <w:name w:val="Balloon Text"/>
    <w:basedOn w:val="a"/>
    <w:link w:val="a8"/>
    <w:uiPriority w:val="99"/>
    <w:semiHidden/>
    <w:unhideWhenUsed/>
    <w:rsid w:val="003669E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3669E4"/>
    <w:rPr>
      <w:rFonts w:ascii="Tahoma" w:hAnsi="Tahoma" w:cs="Tahoma"/>
      <w:sz w:val="16"/>
      <w:szCs w:val="16"/>
    </w:rPr>
  </w:style>
  <w:style w:type="character" w:styleId="a9">
    <w:name w:val="Strong"/>
    <w:uiPriority w:val="22"/>
    <w:qFormat/>
    <w:rsid w:val="003207F7"/>
    <w:rPr>
      <w:b/>
      <w:bCs/>
    </w:rPr>
  </w:style>
  <w:style w:type="character" w:customStyle="1" w:styleId="apple-style-span">
    <w:name w:val="apple-style-span"/>
    <w:rsid w:val="003207F7"/>
  </w:style>
  <w:style w:type="character" w:customStyle="1" w:styleId="apple-converted-space">
    <w:name w:val="apple-converted-space"/>
    <w:rsid w:val="003207F7"/>
  </w:style>
  <w:style w:type="table" w:styleId="aa">
    <w:name w:val="Table Grid"/>
    <w:basedOn w:val="a1"/>
    <w:uiPriority w:val="59"/>
    <w:rsid w:val="00320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493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ab">
    <w:name w:val="Hyperlink"/>
    <w:uiPriority w:val="99"/>
    <w:unhideWhenUsed/>
    <w:rsid w:val="00D65F55"/>
    <w:rPr>
      <w:color w:val="0000FF"/>
      <w:u w:val="single"/>
    </w:rPr>
  </w:style>
  <w:style w:type="paragraph" w:styleId="ac">
    <w:name w:val="Body Text"/>
    <w:basedOn w:val="a"/>
    <w:link w:val="ad"/>
    <w:rsid w:val="00820470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820470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4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EDDE8-08F2-410B-ACAE-989D2F359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StanGrad</dc:creator>
  <cp:lastModifiedBy>MAKSIM</cp:lastModifiedBy>
  <cp:revision>10</cp:revision>
  <cp:lastPrinted>2023-08-07T16:27:00Z</cp:lastPrinted>
  <dcterms:created xsi:type="dcterms:W3CDTF">2023-08-07T16:33:00Z</dcterms:created>
  <dcterms:modified xsi:type="dcterms:W3CDTF">2025-12-29T11:01:00Z</dcterms:modified>
</cp:coreProperties>
</file>